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1.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>Мазхабтардың қалыптасуын қарастыру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2. 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>Мазхабтарға қажеттіліктерді талдау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3. 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 xml:space="preserve">Ханафи мәзхабының қалыптасуы 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 xml:space="preserve">4. </w:t>
      </w:r>
      <w:r w:rsidR="00372943">
        <w:rPr>
          <w:rFonts w:asciiTheme="majorBidi" w:hAnsiTheme="majorBidi" w:cstheme="majorBidi"/>
          <w:bCs/>
          <w:sz w:val="28"/>
          <w:szCs w:val="28"/>
          <w:lang w:val="kk-KZ"/>
        </w:rPr>
        <w:t>Өзге мазхабтарды үкім берудегі ерекшеліктері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 xml:space="preserve">5. </w:t>
      </w:r>
      <w:r w:rsidR="00372943">
        <w:rPr>
          <w:rFonts w:asciiTheme="majorBidi" w:hAnsiTheme="majorBidi" w:cstheme="majorBidi"/>
          <w:bCs/>
          <w:sz w:val="28"/>
          <w:szCs w:val="28"/>
          <w:lang w:val="kk-KZ"/>
        </w:rPr>
        <w:t xml:space="preserve">Усул 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6. </w:t>
      </w:r>
      <w:r w:rsidR="00372943">
        <w:rPr>
          <w:rFonts w:asciiTheme="majorBidi" w:hAnsiTheme="majorBidi" w:cstheme="majorBidi"/>
          <w:sz w:val="28"/>
          <w:szCs w:val="28"/>
          <w:lang w:val="kk-KZ"/>
        </w:rPr>
        <w:t>Ханафи мазхабы ғалымдары</w:t>
      </w:r>
      <w:r w:rsidRPr="00B47749">
        <w:rPr>
          <w:rFonts w:asciiTheme="majorBidi" w:hAnsiTheme="majorBidi" w:cstheme="majorBidi"/>
          <w:sz w:val="28"/>
          <w:szCs w:val="28"/>
          <w:lang w:val="kk-KZ"/>
        </w:rPr>
        <w:t>.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7. </w:t>
      </w:r>
      <w:r w:rsidR="00372943">
        <w:rPr>
          <w:rFonts w:asciiTheme="majorBidi" w:hAnsiTheme="majorBidi" w:cstheme="majorBidi"/>
          <w:sz w:val="28"/>
          <w:szCs w:val="28"/>
          <w:lang w:val="kk-KZ"/>
        </w:rPr>
        <w:t>Үкім берудегі сүйенетін негіздер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8. </w:t>
      </w:r>
      <w:r w:rsidR="006772D8">
        <w:rPr>
          <w:rFonts w:asciiTheme="majorBidi" w:hAnsiTheme="majorBidi" w:cstheme="majorBidi"/>
          <w:sz w:val="28"/>
          <w:szCs w:val="28"/>
          <w:lang w:val="kk-KZ"/>
        </w:rPr>
        <w:t>Құран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9. </w:t>
      </w:r>
      <w:r w:rsidRPr="00B47749">
        <w:rPr>
          <w:rFonts w:asciiTheme="majorBidi" w:hAnsiTheme="majorBidi" w:cstheme="majorBidi"/>
          <w:b/>
          <w:sz w:val="28"/>
          <w:szCs w:val="28"/>
          <w:lang w:val="kk-KZ"/>
        </w:rPr>
        <w:t>С</w:t>
      </w:r>
      <w:r w:rsidR="006772D8">
        <w:rPr>
          <w:rFonts w:asciiTheme="majorBidi" w:hAnsiTheme="majorBidi" w:cstheme="majorBidi"/>
          <w:b/>
          <w:sz w:val="28"/>
          <w:szCs w:val="28"/>
          <w:lang w:val="kk-KZ"/>
        </w:rPr>
        <w:t>үннет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10. </w:t>
      </w:r>
      <w:r w:rsidR="006772D8">
        <w:rPr>
          <w:rFonts w:asciiTheme="majorBidi" w:hAnsiTheme="majorBidi" w:cstheme="majorBidi"/>
          <w:sz w:val="28"/>
          <w:szCs w:val="28"/>
          <w:lang w:val="kk-KZ"/>
        </w:rPr>
        <w:t>Сахабалар сөзі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11. </w:t>
      </w:r>
      <w:r w:rsidR="006772D8">
        <w:rPr>
          <w:rFonts w:asciiTheme="majorBidi" w:hAnsiTheme="majorBidi" w:cstheme="majorBidi"/>
          <w:sz w:val="28"/>
          <w:szCs w:val="28"/>
          <w:lang w:val="kk-KZ"/>
        </w:rPr>
        <w:t>Ижмағ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12. </w:t>
      </w:r>
      <w:r w:rsidR="006772D8">
        <w:rPr>
          <w:rFonts w:asciiTheme="majorBidi" w:hAnsiTheme="majorBidi" w:cstheme="majorBidi"/>
          <w:sz w:val="28"/>
          <w:szCs w:val="28"/>
          <w:lang w:val="kk-KZ"/>
        </w:rPr>
        <w:t>Истихсан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13. </w:t>
      </w:r>
      <w:r w:rsidR="006772D8">
        <w:rPr>
          <w:rFonts w:asciiTheme="majorBidi" w:hAnsiTheme="majorBidi" w:cstheme="majorBidi"/>
          <w:sz w:val="28"/>
          <w:szCs w:val="28"/>
          <w:lang w:val="kk-KZ"/>
        </w:rPr>
        <w:t>Ғұрып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14. </w:t>
      </w:r>
      <w:r w:rsidR="006772D8">
        <w:rPr>
          <w:rFonts w:asciiTheme="majorBidi" w:hAnsiTheme="majorBidi" w:cstheme="majorBidi"/>
          <w:sz w:val="28"/>
          <w:szCs w:val="28"/>
          <w:lang w:val="kk-KZ"/>
        </w:rPr>
        <w:t>Масалих әл мурсала</w:t>
      </w: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15. </w:t>
      </w:r>
      <w:r w:rsidR="006772D8">
        <w:rPr>
          <w:rFonts w:asciiTheme="majorBidi" w:hAnsiTheme="majorBidi" w:cstheme="majorBidi"/>
          <w:sz w:val="28"/>
          <w:szCs w:val="28"/>
          <w:lang w:val="kk-KZ"/>
        </w:rPr>
        <w:t>Садди зараи</w:t>
      </w:r>
      <w:bookmarkStart w:id="0" w:name="_GoBack"/>
      <w:bookmarkEnd w:id="0"/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jc w:val="center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Негізгі әдебиеттер: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B47749">
        <w:rPr>
          <w:sz w:val="28"/>
          <w:szCs w:val="28"/>
          <w:lang w:val="kk-KZ"/>
        </w:rPr>
        <w:t>1. Р</w:t>
      </w:r>
      <w:r w:rsidRPr="00D85FDD">
        <w:rPr>
          <w:sz w:val="28"/>
          <w:szCs w:val="28"/>
          <w:lang w:val="kk-KZ"/>
        </w:rPr>
        <w:t>.С. Мухитдинов. Құран ілімдеріне кіріспе. – Алматы. 2013. – 160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2. Қ.Құрманбаев. Құран ілімдеріне кіріспе. – Алматы. 2013. – 392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3. М.Исаұлы Құран кімнің сөзі</w:t>
      </w:r>
      <w:r>
        <w:rPr>
          <w:sz w:val="28"/>
          <w:szCs w:val="28"/>
          <w:lang w:val="kk-KZ"/>
        </w:rPr>
        <w:t xml:space="preserve">? </w:t>
      </w:r>
      <w:r w:rsidRPr="00D85FDD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200</w:t>
      </w:r>
      <w:r>
        <w:rPr>
          <w:sz w:val="28"/>
          <w:szCs w:val="28"/>
          <w:lang w:val="kk-KZ"/>
        </w:rPr>
        <w:t>7.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4 .М.Меңілбеков Құран Кәрім ілімдеріне кіріспе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Алматы 2005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5. Серікбай Ораз. Тәпсір тұнығы. Алматы. 2015.</w:t>
      </w:r>
      <w:r>
        <w:rPr>
          <w:sz w:val="28"/>
          <w:szCs w:val="28"/>
          <w:lang w:val="kk-KZ"/>
        </w:rPr>
        <w:t xml:space="preserve"> – 160 б.</w:t>
      </w:r>
    </w:p>
    <w:p w:rsidR="00B47749" w:rsidRDefault="00B47749" w:rsidP="00B47749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Р.С. Мухитдинов. Діни терминдер сөздігі. –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2012. – </w:t>
      </w:r>
      <w:r>
        <w:rPr>
          <w:sz w:val="28"/>
          <w:szCs w:val="28"/>
          <w:lang w:val="kk-KZ"/>
        </w:rPr>
        <w:t>140</w:t>
      </w:r>
      <w:r w:rsidRPr="00D85FDD">
        <w:rPr>
          <w:sz w:val="28"/>
          <w:szCs w:val="28"/>
          <w:lang w:val="kk-KZ"/>
        </w:rPr>
        <w:t xml:space="preserve">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pStyle w:val="a3"/>
        <w:bidi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Қосымша әдебиеттер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1. Мусағид ибн Сүлеймен ибн Насир әт-Тайиар. Әл-Мухаррар фи улум әл-Құран. – Жидда: Мәркәз әд-дирасат уа әл-мағлумат әл-Құрания, 2008. – 320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2. Мұхаммед Абдул-Азим әз-Зурқани. Манаһил әл-Ирфан фи улум әл-Құран. І том. – Бейрут: Дәр Қутәйбә, 1998. – 576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3. Маннағ әл-Қаттан. Мабахис фи улум әл-Құран. – Каир: Мактәбә Уәһбә, 2000. – 384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4. Субхи әс-Салих. Мабахис фи улум әл-Құран. – Бейрут: Дәр әл-илм лил-мәләин, 1996. – 382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lastRenderedPageBreak/>
        <w:t>5. Жәләлуддин Абдур-Рахман ибн Әбу Бәкір әс-Суюти. Итқан фи улум әл-Құран. Баспаға әзірлеген Мұхаммед Әбу әл-Фадл Ибраһим. – Каир: әл-Һәйә әл-мысрия әл-амма лил-китәб, 1974.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6. Жәләлуддин Абдур-Рахман ибн Әбу Бәкір әс-Суюти. Әд-Дәр әл-мәнсур. – Бейрут: Дәр әл-Фикр, 1993.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7. Жәләлуддин Абдур-Рахман ибн Әбу Бәкір әс-Суюти. Сәбәб уадғ илм әл-арабия. Баспаға әзірлеген Маруан әл-Атия. – Дамаск: Дәр әл-һижра, 1988.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8. Абдур-Рахман ибн Мухаммад әл-Қумаш. Әл-Хауи фи тафсир әл-Қуран әл-кәрим. 2009.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9. Мұхаммед ибн Баһадур әз-Зәркәши. Әл-Бурһан фи улум әл-Құран. Баспаға әзірлеген Мұхаммед Әбу әл-Фадл Ибраһим. – Бейрут: Дәр әл-мағрифа, 1391 һ.ж. І том.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10. Имам Ибн әл-Жазари. Ән-Нашр фи қирағат әл-ашр. Баспаға әзірлеуге жауапты Әли Мұхаммед әд-Даббағ. – Бейрут: Дәр әл-кутуб әл-илмия.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11. Ибн Әб Дауд әс-Сижистани. Китәб әл-масахиф. Баспаға әзірлеген Мұхаммед ибн Абдуһ. –  Каир: әл-Фаруқ әл-хадиса, 2002.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12. Маруан Шейх әл-Ард. Әс-Сира ән-нәбәуия әл-усус әд-дағауия уа әл-хадария. – Дамаск: әл-Матбаға әт-тағауния, 2003. – 622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13. Осман ибн Сағид әд-Дәни. Әл-Мухкәм фи нуқат әл-масахиф. Баспаға</w:t>
      </w:r>
      <w:r w:rsidRPr="00D85FDD">
        <w:rPr>
          <w:rFonts w:asciiTheme="majorBidi" w:hAnsiTheme="majorBidi" w:cstheme="majorBidi"/>
          <w:sz w:val="28"/>
          <w:szCs w:val="28"/>
          <w:lang w:val="kk-KZ"/>
        </w:rPr>
        <w:t xml:space="preserve"> әзірлеген Иззат Хасан. – Дамаск: Дәр әл-фикр, 1407 һ.ж.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14. Мұхиддин Исаұлы, Қайрат Жолдыбайұлы. Ислам ғылымхалы. Алматы 2011. – 520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15. Н.Анарбаев, Е.Қарақұлов. Ислам ғылымхалы. – Алматы. 2012. – 704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27746" w:rsidRPr="00B47749" w:rsidRDefault="00C27746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</w:rPr>
      </w:pPr>
    </w:p>
    <w:sectPr w:rsidR="00C27746" w:rsidRPr="00B47749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11"/>
    <w:rsid w:val="00372943"/>
    <w:rsid w:val="006772D8"/>
    <w:rsid w:val="007170EF"/>
    <w:rsid w:val="008E7871"/>
    <w:rsid w:val="00956BB6"/>
    <w:rsid w:val="00B47749"/>
    <w:rsid w:val="00C27746"/>
    <w:rsid w:val="00E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80529-0DC7-4480-830F-A31A8AA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749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4774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B4774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774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B47749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">
    <w:name w:val="Body Text 3"/>
    <w:basedOn w:val="a"/>
    <w:link w:val="30"/>
    <w:uiPriority w:val="99"/>
    <w:unhideWhenUsed/>
    <w:rsid w:val="00B477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77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footnote text"/>
    <w:basedOn w:val="a"/>
    <w:link w:val="a4"/>
    <w:unhideWhenUsed/>
    <w:rsid w:val="00B47749"/>
    <w:pPr>
      <w:bidi/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rsid w:val="00B47749"/>
    <w:rPr>
      <w:rFonts w:ascii="Calibri" w:eastAsia="Times New Roman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Учетная запись Майкрософт</cp:lastModifiedBy>
  <cp:revision>5</cp:revision>
  <dcterms:created xsi:type="dcterms:W3CDTF">2017-01-07T12:53:00Z</dcterms:created>
  <dcterms:modified xsi:type="dcterms:W3CDTF">2021-08-19T04:00:00Z</dcterms:modified>
</cp:coreProperties>
</file>